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98C" w:rsidRDefault="00C46A81">
      <w:pPr>
        <w:spacing w:after="0" w:line="259" w:lineRule="auto"/>
        <w:ind w:left="105" w:right="99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763895" cy="118173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lej Logo za blan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8C" w:rsidRDefault="000B098C">
      <w:pPr>
        <w:spacing w:after="0" w:line="259" w:lineRule="auto"/>
        <w:ind w:left="105" w:right="99"/>
        <w:jc w:val="center"/>
        <w:rPr>
          <w:b/>
        </w:rPr>
      </w:pPr>
    </w:p>
    <w:p w:rsidR="000B098C" w:rsidRDefault="000B098C">
      <w:pPr>
        <w:spacing w:after="0" w:line="259" w:lineRule="auto"/>
        <w:ind w:left="105" w:right="99"/>
        <w:jc w:val="center"/>
        <w:rPr>
          <w:b/>
        </w:rPr>
      </w:pPr>
    </w:p>
    <w:p w:rsidR="00610268" w:rsidRPr="00610268" w:rsidRDefault="000B098C" w:rsidP="00610268">
      <w:pPr>
        <w:spacing w:after="0" w:line="259" w:lineRule="auto"/>
        <w:ind w:left="105" w:right="99"/>
        <w:jc w:val="center"/>
        <w:rPr>
          <w:b/>
          <w:lang w:val="bg-BG"/>
        </w:rPr>
      </w:pPr>
      <w:r w:rsidRPr="00610268">
        <w:rPr>
          <w:b/>
          <w:lang w:val="bg-BG"/>
        </w:rPr>
        <w:t xml:space="preserve">СТУДЕНТСКА НАУЧНА СЕСИЯ </w:t>
      </w:r>
      <w:r w:rsidR="00610268" w:rsidRPr="00610268">
        <w:rPr>
          <w:b/>
          <w:lang w:val="bg-BG"/>
        </w:rPr>
        <w:t xml:space="preserve">„РЕГЕНЕРАТИВНИЯТ ТУРИЗЪМ: ЕКОЛОГИЧНИ, СОЦИАЛНИ И ИКОНОМИЧЕСКИ ИЗМЕРЕНИЯ“ </w:t>
      </w:r>
      <w:r w:rsidRPr="00610268">
        <w:rPr>
          <w:b/>
          <w:lang w:val="bg-BG"/>
        </w:rPr>
        <w:t>202</w:t>
      </w:r>
      <w:r w:rsidR="00C46A81" w:rsidRPr="00610268">
        <w:rPr>
          <w:b/>
          <w:lang w:val="bg-BG"/>
        </w:rPr>
        <w:t>6</w:t>
      </w:r>
      <w:r w:rsidR="00610268" w:rsidRPr="00610268">
        <w:rPr>
          <w:b/>
          <w:lang w:val="bg-BG"/>
        </w:rPr>
        <w:t xml:space="preserve"> г.</w:t>
      </w:r>
      <w:r w:rsidRPr="00610268">
        <w:rPr>
          <w:b/>
          <w:lang w:val="bg-BG"/>
        </w:rPr>
        <w:t xml:space="preserve"> </w:t>
      </w:r>
    </w:p>
    <w:p w:rsidR="00364BCE" w:rsidRPr="00610268" w:rsidRDefault="00C46A81" w:rsidP="00610268">
      <w:pPr>
        <w:spacing w:after="0" w:line="259" w:lineRule="auto"/>
        <w:ind w:left="105" w:right="99"/>
        <w:jc w:val="center"/>
        <w:rPr>
          <w:lang w:val="bg-BG"/>
        </w:rPr>
      </w:pPr>
      <w:r w:rsidRPr="00610268">
        <w:rPr>
          <w:b/>
          <w:lang w:val="bg-BG"/>
        </w:rPr>
        <w:t>7</w:t>
      </w:r>
      <w:r w:rsidR="000B098C" w:rsidRPr="00610268">
        <w:rPr>
          <w:b/>
          <w:lang w:val="bg-BG"/>
        </w:rPr>
        <w:t xml:space="preserve"> април 202</w:t>
      </w:r>
      <w:r w:rsidRPr="00610268">
        <w:rPr>
          <w:b/>
          <w:lang w:val="bg-BG"/>
        </w:rPr>
        <w:t>6</w:t>
      </w:r>
      <w:r w:rsidR="000B098C" w:rsidRPr="00610268">
        <w:rPr>
          <w:b/>
          <w:lang w:val="bg-BG"/>
        </w:rPr>
        <w:t xml:space="preserve"> г.</w:t>
      </w:r>
      <w:r w:rsidR="000B098C" w:rsidRPr="00610268">
        <w:rPr>
          <w:lang w:val="bg-BG"/>
        </w:rPr>
        <w:t xml:space="preserve"> </w:t>
      </w:r>
    </w:p>
    <w:p w:rsidR="00364BCE" w:rsidRPr="00610268" w:rsidRDefault="000B098C">
      <w:pPr>
        <w:spacing w:after="248" w:line="259" w:lineRule="auto"/>
        <w:ind w:left="105" w:right="95"/>
        <w:jc w:val="center"/>
        <w:rPr>
          <w:lang w:val="bg-BG"/>
        </w:rPr>
      </w:pPr>
      <w:r w:rsidRPr="00610268">
        <w:rPr>
          <w:b/>
          <w:lang w:val="bg-BG"/>
        </w:rPr>
        <w:t>13</w:t>
      </w:r>
      <w:r w:rsidR="00610268" w:rsidRPr="00610268">
        <w:rPr>
          <w:b/>
          <w:lang w:val="bg-BG"/>
        </w:rPr>
        <w:t>.30 ч.,</w:t>
      </w:r>
      <w:r w:rsidRPr="00610268">
        <w:rPr>
          <w:b/>
          <w:lang w:val="bg-BG"/>
        </w:rPr>
        <w:t xml:space="preserve"> зала 3-201 в Трети корпус на ИУ-Варна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Колежът по туризъм – Варна при ИУ-Варна традиционно организира всяка година Студентска научна </w:t>
      </w:r>
      <w:r w:rsidR="00610268" w:rsidRPr="00610268">
        <w:rPr>
          <w:lang w:val="bg-BG"/>
        </w:rPr>
        <w:t>сесия през месец април,</w:t>
      </w:r>
      <w:r w:rsidRPr="00610268">
        <w:rPr>
          <w:lang w:val="bg-BG"/>
        </w:rPr>
        <w:t xml:space="preserve"> в рамките на прегледа на студентската научна дейност в Икономически университет – Варна. Тази година традицията ще бъде продължена под надслова</w:t>
      </w:r>
      <w:r w:rsidR="00610268" w:rsidRPr="00610268">
        <w:rPr>
          <w:lang w:val="bg-BG"/>
        </w:rPr>
        <w:t xml:space="preserve">: </w:t>
      </w:r>
      <w:r w:rsidRPr="00610268">
        <w:rPr>
          <w:lang w:val="bg-BG"/>
        </w:rPr>
        <w:t>„</w:t>
      </w:r>
      <w:r w:rsidR="00610268">
        <w:rPr>
          <w:lang w:val="bg-BG"/>
        </w:rPr>
        <w:t>Р</w:t>
      </w:r>
      <w:r w:rsidR="00610268" w:rsidRPr="00610268">
        <w:rPr>
          <w:lang w:val="bg-BG"/>
        </w:rPr>
        <w:t xml:space="preserve">егенеративният туризъм: екологични, социални и икономически измерения“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b/>
          <w:lang w:val="bg-BG"/>
        </w:rPr>
        <w:t xml:space="preserve">Целта на научната сесия </w:t>
      </w:r>
      <w:r w:rsidRPr="00610268">
        <w:rPr>
          <w:lang w:val="bg-BG"/>
        </w:rPr>
        <w:t>е студентите от всички специалности и курсове да покажат придобитите теоретични знания по туризъм и уменията за прилагане на изследователски, научни и иновативни подходи за справяне със съвременните п</w:t>
      </w:r>
      <w:r w:rsidR="00610268" w:rsidRPr="00610268">
        <w:rPr>
          <w:lang w:val="bg-BG"/>
        </w:rPr>
        <w:t>редизвикателствата пред туризма</w:t>
      </w:r>
      <w:r w:rsidRPr="00610268">
        <w:rPr>
          <w:lang w:val="bg-BG"/>
        </w:rPr>
        <w:t xml:space="preserve">.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По време на Студентската научна сесия студентите презентират разработени от тях индивидуални и екипни проекти през учебната година под научното ръководство на преподаватели от Колежа. Същевременно конференцията ще даде възможност за дискусия на представените идеи и предлагане на нови решения с участието на студенти, докторанти и преподаватели от ИУ-Варна, представители на бизнеса и публичните институции, свързани с развитието на туризма </w:t>
      </w:r>
    </w:p>
    <w:p w:rsidR="00364BCE" w:rsidRPr="00610268" w:rsidRDefault="000B098C">
      <w:pPr>
        <w:spacing w:after="3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2" w:line="259" w:lineRule="auto"/>
        <w:ind w:left="-5" w:right="0"/>
        <w:jc w:val="left"/>
        <w:rPr>
          <w:lang w:val="bg-BG"/>
        </w:rPr>
      </w:pPr>
      <w:r w:rsidRPr="00610268">
        <w:rPr>
          <w:b/>
          <w:lang w:val="bg-BG"/>
        </w:rPr>
        <w:t xml:space="preserve">Тематичните направления за проектите са: 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1"/>
        </w:numPr>
        <w:spacing w:after="65" w:line="259" w:lineRule="auto"/>
        <w:ind w:right="0" w:hanging="722"/>
        <w:jc w:val="left"/>
        <w:rPr>
          <w:lang w:val="bg-BG"/>
        </w:rPr>
      </w:pPr>
      <w:r w:rsidRPr="00610268">
        <w:rPr>
          <w:sz w:val="22"/>
          <w:lang w:val="bg-BG"/>
        </w:rPr>
        <w:t xml:space="preserve">Креативни подходи за развитие на туристически дейности </w:t>
      </w:r>
    </w:p>
    <w:p w:rsidR="00364BCE" w:rsidRPr="00610268" w:rsidRDefault="000B098C">
      <w:pPr>
        <w:numPr>
          <w:ilvl w:val="0"/>
          <w:numId w:val="1"/>
        </w:numPr>
        <w:spacing w:after="65" w:line="259" w:lineRule="auto"/>
        <w:ind w:right="0" w:hanging="722"/>
        <w:jc w:val="left"/>
        <w:rPr>
          <w:lang w:val="bg-BG"/>
        </w:rPr>
      </w:pPr>
      <w:r w:rsidRPr="00610268">
        <w:rPr>
          <w:sz w:val="22"/>
          <w:lang w:val="bg-BG"/>
        </w:rPr>
        <w:t xml:space="preserve">Съвременни компетенции на кадрите в туризма  </w:t>
      </w:r>
    </w:p>
    <w:p w:rsidR="00364BCE" w:rsidRPr="00610268" w:rsidRDefault="000B098C">
      <w:pPr>
        <w:numPr>
          <w:ilvl w:val="0"/>
          <w:numId w:val="1"/>
        </w:numPr>
        <w:spacing w:after="65" w:line="259" w:lineRule="auto"/>
        <w:ind w:right="0" w:hanging="722"/>
        <w:jc w:val="left"/>
        <w:rPr>
          <w:lang w:val="bg-BG"/>
        </w:rPr>
      </w:pPr>
      <w:r w:rsidRPr="00610268">
        <w:rPr>
          <w:sz w:val="22"/>
          <w:lang w:val="bg-BG"/>
        </w:rPr>
        <w:t xml:space="preserve">Иновативни туристически продукти </w:t>
      </w:r>
    </w:p>
    <w:p w:rsidR="00364BCE" w:rsidRPr="00610268" w:rsidRDefault="000B098C">
      <w:pPr>
        <w:numPr>
          <w:ilvl w:val="0"/>
          <w:numId w:val="1"/>
        </w:numPr>
        <w:spacing w:after="242" w:line="259" w:lineRule="auto"/>
        <w:ind w:right="0" w:hanging="722"/>
        <w:jc w:val="left"/>
        <w:rPr>
          <w:lang w:val="bg-BG"/>
        </w:rPr>
      </w:pPr>
      <w:r w:rsidRPr="00610268">
        <w:rPr>
          <w:sz w:val="22"/>
          <w:lang w:val="bg-BG"/>
        </w:rPr>
        <w:t xml:space="preserve">Интеркултурна комуникации в туризма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Съгласно критериите, посочените по-долу, студентските разработки се класират на първо, второ и трето място.  </w:t>
      </w:r>
    </w:p>
    <w:p w:rsidR="00364BCE" w:rsidRPr="00610268" w:rsidRDefault="000B098C">
      <w:pPr>
        <w:spacing w:after="31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2" w:line="259" w:lineRule="auto"/>
        <w:ind w:left="-5" w:right="0"/>
        <w:jc w:val="left"/>
        <w:rPr>
          <w:lang w:val="bg-BG"/>
        </w:rPr>
      </w:pPr>
      <w:r w:rsidRPr="00610268">
        <w:rPr>
          <w:b/>
          <w:lang w:val="bg-BG"/>
        </w:rPr>
        <w:t>Награди: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2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Парични награди за студентите, чиито разработки са на първо, второ и трето място и препоръки. </w:t>
      </w:r>
    </w:p>
    <w:p w:rsidR="00364BCE" w:rsidRPr="00610268" w:rsidRDefault="000B098C">
      <w:pPr>
        <w:numPr>
          <w:ilvl w:val="0"/>
          <w:numId w:val="2"/>
        </w:numPr>
        <w:ind w:right="0" w:hanging="722"/>
        <w:rPr>
          <w:lang w:val="bg-BG"/>
        </w:rPr>
      </w:pPr>
      <w:r w:rsidRPr="00610268">
        <w:rPr>
          <w:lang w:val="bg-BG"/>
        </w:rPr>
        <w:lastRenderedPageBreak/>
        <w:t>Публикация за отличената на първо място в сборник със студентски разработки от Студентска научна конференция на ИУ-Варна 202</w:t>
      </w:r>
      <w:r w:rsidR="00C46A81" w:rsidRPr="00610268">
        <w:rPr>
          <w:lang w:val="bg-BG"/>
        </w:rPr>
        <w:t>6</w:t>
      </w:r>
      <w:r w:rsidRPr="00610268">
        <w:rPr>
          <w:lang w:val="bg-BG"/>
        </w:rPr>
        <w:t xml:space="preserve"> г., издаден от Университетско издателство „Наука и икономика“  </w:t>
      </w:r>
    </w:p>
    <w:p w:rsidR="00364BCE" w:rsidRPr="00610268" w:rsidRDefault="000B098C">
      <w:pPr>
        <w:numPr>
          <w:ilvl w:val="0"/>
          <w:numId w:val="2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Поощрителни награди и грамоти за всички участници </w:t>
      </w:r>
    </w:p>
    <w:p w:rsidR="00364BCE" w:rsidRPr="00610268" w:rsidRDefault="000B098C">
      <w:pPr>
        <w:numPr>
          <w:ilvl w:val="0"/>
          <w:numId w:val="2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Публикация на отличените разработки на първо, второ и трето място в сборник на </w:t>
      </w:r>
      <w:r w:rsidR="00C46A81" w:rsidRPr="00610268">
        <w:rPr>
          <w:lang w:val="bg-BG"/>
        </w:rPr>
        <w:t>………………….</w:t>
      </w:r>
      <w:r w:rsidRPr="00610268">
        <w:rPr>
          <w:lang w:val="bg-BG"/>
        </w:rPr>
        <w:t xml:space="preserve">.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b/>
          <w:lang w:val="bg-BG"/>
        </w:rPr>
        <w:t>Журито за оценка на студентските разработки и презентации ще бъде в състав</w:t>
      </w:r>
      <w:r w:rsidRPr="00610268">
        <w:rPr>
          <w:lang w:val="bg-BG"/>
        </w:rPr>
        <w:t xml:space="preserve">: </w:t>
      </w:r>
      <w:r w:rsidRPr="00610268">
        <w:rPr>
          <w:b/>
          <w:lang w:val="bg-BG"/>
        </w:rPr>
        <w:t>председател</w:t>
      </w:r>
      <w:r w:rsidR="00C46A81" w:rsidRPr="00610268">
        <w:rPr>
          <w:lang w:val="bg-BG"/>
        </w:rPr>
        <w:t xml:space="preserve"> доц.</w:t>
      </w:r>
      <w:r w:rsidR="00610268">
        <w:rPr>
          <w:lang w:val="bg-BG"/>
        </w:rPr>
        <w:t xml:space="preserve"> </w:t>
      </w:r>
      <w:r w:rsidR="00C46A81" w:rsidRPr="00610268">
        <w:rPr>
          <w:lang w:val="bg-BG"/>
        </w:rPr>
        <w:t>д-р Генка Рафаилова</w:t>
      </w:r>
      <w:r w:rsidRPr="00610268">
        <w:rPr>
          <w:lang w:val="bg-BG"/>
        </w:rPr>
        <w:t>, членове:,  ст.</w:t>
      </w:r>
      <w:r w:rsidR="00610268">
        <w:rPr>
          <w:lang w:val="bg-BG"/>
        </w:rPr>
        <w:t xml:space="preserve"> </w:t>
      </w:r>
      <w:r w:rsidRPr="00610268">
        <w:rPr>
          <w:lang w:val="bg-BG"/>
        </w:rPr>
        <w:t xml:space="preserve">пр. д-р </w:t>
      </w:r>
      <w:r w:rsidR="00C46A81" w:rsidRPr="00610268">
        <w:rPr>
          <w:lang w:val="bg-BG"/>
        </w:rPr>
        <w:t>Биляна Павлова</w:t>
      </w:r>
      <w:r w:rsidR="00143416" w:rsidRPr="00610268">
        <w:rPr>
          <w:lang w:val="bg-BG"/>
        </w:rPr>
        <w:t>,</w:t>
      </w:r>
      <w:r w:rsidRPr="00610268">
        <w:rPr>
          <w:lang w:val="bg-BG"/>
        </w:rPr>
        <w:t xml:space="preserve"> гл.</w:t>
      </w:r>
      <w:r w:rsidR="00610268">
        <w:rPr>
          <w:lang w:val="bg-BG"/>
        </w:rPr>
        <w:t xml:space="preserve"> </w:t>
      </w:r>
      <w:r w:rsidRPr="00610268">
        <w:rPr>
          <w:lang w:val="bg-BG"/>
        </w:rPr>
        <w:t>ас. д-р Златка Тодорова</w:t>
      </w:r>
      <w:r w:rsidR="00B04B80">
        <w:rPr>
          <w:lang w:val="bg-BG"/>
        </w:rPr>
        <w:t>, гл. ас. д-р Христина Филипова и докторант Ивелина Илиева</w:t>
      </w:r>
      <w:bookmarkStart w:id="0" w:name="_GoBack"/>
      <w:bookmarkEnd w:id="0"/>
    </w:p>
    <w:p w:rsidR="00364BCE" w:rsidRPr="00610268" w:rsidRDefault="000B098C">
      <w:pPr>
        <w:spacing w:after="3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b/>
          <w:u w:val="single" w:color="000000"/>
          <w:lang w:val="bg-BG"/>
        </w:rPr>
        <w:t>Изисквания и важни дати: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1" w:line="282" w:lineRule="auto"/>
        <w:ind w:left="-3" w:right="-12" w:hanging="12"/>
        <w:jc w:val="left"/>
        <w:rPr>
          <w:color w:val="000000" w:themeColor="text1"/>
          <w:lang w:val="bg-BG"/>
        </w:rPr>
      </w:pPr>
      <w:r w:rsidRPr="00610268">
        <w:rPr>
          <w:b/>
          <w:color w:val="000000" w:themeColor="text1"/>
          <w:lang w:val="bg-BG"/>
        </w:rPr>
        <w:t>Дата и място на провеждане</w:t>
      </w:r>
      <w:r w:rsidRPr="00610268">
        <w:rPr>
          <w:color w:val="000000" w:themeColor="text1"/>
          <w:lang w:val="bg-BG"/>
        </w:rPr>
        <w:t xml:space="preserve">: </w:t>
      </w:r>
      <w:r w:rsidR="00C46A81" w:rsidRPr="00610268">
        <w:rPr>
          <w:color w:val="000000" w:themeColor="text1"/>
          <w:lang w:val="bg-BG"/>
        </w:rPr>
        <w:t>7</w:t>
      </w:r>
      <w:r w:rsidRPr="00610268">
        <w:rPr>
          <w:color w:val="000000" w:themeColor="text1"/>
          <w:lang w:val="bg-BG"/>
        </w:rPr>
        <w:t xml:space="preserve"> април 202</w:t>
      </w:r>
      <w:r w:rsidR="00C46A81" w:rsidRPr="00610268">
        <w:rPr>
          <w:color w:val="000000" w:themeColor="text1"/>
          <w:lang w:val="bg-BG"/>
        </w:rPr>
        <w:t>6</w:t>
      </w:r>
      <w:r w:rsidRPr="00610268">
        <w:rPr>
          <w:color w:val="000000" w:themeColor="text1"/>
          <w:lang w:val="bg-BG"/>
        </w:rPr>
        <w:t xml:space="preserve"> г. от 13</w:t>
      </w:r>
      <w:r w:rsidR="00610268" w:rsidRPr="00610268">
        <w:rPr>
          <w:color w:val="000000" w:themeColor="text1"/>
          <w:lang w:val="bg-BG"/>
        </w:rPr>
        <w:t>.30 ч. в зала 3-201 в Трети</w:t>
      </w:r>
      <w:r w:rsidRPr="00610268">
        <w:rPr>
          <w:color w:val="000000" w:themeColor="text1"/>
          <w:lang w:val="bg-BG"/>
        </w:rPr>
        <w:t xml:space="preserve"> корпус на ИУ-Варна </w:t>
      </w:r>
      <w:hyperlink r:id="rId6">
        <w:r w:rsidRPr="00610268">
          <w:rPr>
            <w:color w:val="000000" w:themeColor="text1"/>
            <w:lang w:val="bg-BG"/>
          </w:rPr>
          <w:t xml:space="preserve"> </w:t>
        </w:r>
      </w:hyperlink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b/>
          <w:lang w:val="bg-BG"/>
        </w:rPr>
        <w:t xml:space="preserve">Заявка за </w:t>
      </w:r>
      <w:r w:rsidRPr="00610268">
        <w:rPr>
          <w:b/>
          <w:color w:val="000000" w:themeColor="text1"/>
          <w:lang w:val="bg-BG"/>
        </w:rPr>
        <w:t>участие</w:t>
      </w:r>
      <w:r w:rsidRPr="00610268">
        <w:rPr>
          <w:color w:val="000000" w:themeColor="text1"/>
          <w:lang w:val="bg-BG"/>
        </w:rPr>
        <w:t xml:space="preserve">: до </w:t>
      </w:r>
      <w:r w:rsidR="00C46A81" w:rsidRPr="00610268">
        <w:rPr>
          <w:color w:val="000000" w:themeColor="text1"/>
          <w:lang w:val="bg-BG"/>
        </w:rPr>
        <w:t>3</w:t>
      </w:r>
      <w:r w:rsidRPr="00610268">
        <w:rPr>
          <w:color w:val="000000" w:themeColor="text1"/>
          <w:lang w:val="bg-BG"/>
        </w:rPr>
        <w:t xml:space="preserve"> април 202</w:t>
      </w:r>
      <w:r w:rsidR="00C46A81" w:rsidRPr="00610268">
        <w:rPr>
          <w:color w:val="000000" w:themeColor="text1"/>
          <w:lang w:val="bg-BG"/>
        </w:rPr>
        <w:t>6</w:t>
      </w:r>
      <w:r w:rsidRPr="00610268">
        <w:rPr>
          <w:color w:val="000000" w:themeColor="text1"/>
          <w:lang w:val="bg-BG"/>
        </w:rPr>
        <w:t xml:space="preserve"> г. на председателя на научното жури, по определен образ</w:t>
      </w:r>
      <w:r w:rsidR="00610268">
        <w:rPr>
          <w:color w:val="000000" w:themeColor="text1"/>
          <w:lang w:val="bg-BG"/>
        </w:rPr>
        <w:t xml:space="preserve">ец, приложен в сайта на Колежа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1" w:line="282" w:lineRule="auto"/>
        <w:ind w:left="-3" w:right="-12" w:hanging="12"/>
        <w:jc w:val="left"/>
        <w:rPr>
          <w:lang w:val="bg-BG"/>
        </w:rPr>
      </w:pPr>
      <w:r w:rsidRPr="00610268">
        <w:rPr>
          <w:b/>
          <w:lang w:val="bg-BG"/>
        </w:rPr>
        <w:t>Печатен вариант на студентските разработки</w:t>
      </w:r>
      <w:r w:rsidRPr="00610268">
        <w:rPr>
          <w:lang w:val="bg-BG"/>
        </w:rPr>
        <w:t xml:space="preserve">: </w:t>
      </w:r>
      <w:r w:rsidR="00610268" w:rsidRPr="00610268">
        <w:rPr>
          <w:color w:val="000000" w:themeColor="text1"/>
          <w:lang w:val="bg-BG"/>
        </w:rPr>
        <w:t>представя се само от класиралите се на първо, второ и трето място студенти на председателя на журито</w:t>
      </w:r>
      <w:r w:rsidR="00610268">
        <w:rPr>
          <w:color w:val="000000" w:themeColor="text1"/>
          <w:lang w:val="bg-BG"/>
        </w:rPr>
        <w:t xml:space="preserve"> в срок до 27.04.2026г.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b/>
          <w:lang w:val="bg-BG"/>
        </w:rPr>
        <w:t xml:space="preserve">Печатната разработка </w:t>
      </w:r>
      <w:r w:rsidRPr="00610268">
        <w:rPr>
          <w:lang w:val="bg-BG"/>
        </w:rPr>
        <w:t xml:space="preserve">трябва да бъде в размер до 8 стандартни машинописни страници (шрифт </w:t>
      </w:r>
      <w:proofErr w:type="spellStart"/>
      <w:r w:rsidRPr="00610268">
        <w:rPr>
          <w:lang w:val="bg-BG"/>
        </w:rPr>
        <w:t>TimesNewRoman</w:t>
      </w:r>
      <w:proofErr w:type="spellEnd"/>
      <w:r w:rsidRPr="00610268">
        <w:rPr>
          <w:lang w:val="bg-BG"/>
        </w:rPr>
        <w:t xml:space="preserve"> 12) и приложения – снимки, схеми и т.н. до 4 страници.  </w:t>
      </w:r>
    </w:p>
    <w:p w:rsidR="00364BCE" w:rsidRPr="00610268" w:rsidRDefault="000B098C">
      <w:pPr>
        <w:spacing w:after="3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2" w:line="259" w:lineRule="auto"/>
        <w:ind w:left="-5" w:right="0"/>
        <w:jc w:val="left"/>
        <w:rPr>
          <w:lang w:val="bg-BG"/>
        </w:rPr>
      </w:pPr>
      <w:r w:rsidRPr="00610268">
        <w:rPr>
          <w:b/>
          <w:lang w:val="bg-BG"/>
        </w:rPr>
        <w:t xml:space="preserve">Съдържание на печатната разработка:  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3"/>
        </w:numPr>
        <w:ind w:right="0" w:hanging="240"/>
        <w:rPr>
          <w:lang w:val="bg-BG"/>
        </w:rPr>
      </w:pPr>
      <w:r w:rsidRPr="00610268">
        <w:rPr>
          <w:lang w:val="bg-BG"/>
        </w:rPr>
        <w:t xml:space="preserve">Заглавна страница с тема, имена на научен ръководител и на автора (авторите), факултетен номер, курс, специалност  </w:t>
      </w:r>
    </w:p>
    <w:p w:rsidR="00364BCE" w:rsidRPr="00610268" w:rsidRDefault="000B098C">
      <w:pPr>
        <w:numPr>
          <w:ilvl w:val="0"/>
          <w:numId w:val="3"/>
        </w:numPr>
        <w:ind w:right="0" w:hanging="240"/>
        <w:rPr>
          <w:lang w:val="bg-BG"/>
        </w:rPr>
      </w:pPr>
      <w:r w:rsidRPr="00610268">
        <w:rPr>
          <w:lang w:val="bg-BG"/>
        </w:rPr>
        <w:t xml:space="preserve">План-съдържание  </w:t>
      </w:r>
    </w:p>
    <w:p w:rsidR="00364BCE" w:rsidRPr="00610268" w:rsidRDefault="000B098C">
      <w:pPr>
        <w:numPr>
          <w:ilvl w:val="0"/>
          <w:numId w:val="3"/>
        </w:numPr>
        <w:ind w:right="0" w:hanging="240"/>
        <w:rPr>
          <w:lang w:val="bg-BG"/>
        </w:rPr>
      </w:pPr>
      <w:r w:rsidRPr="00610268">
        <w:rPr>
          <w:lang w:val="bg-BG"/>
        </w:rPr>
        <w:t xml:space="preserve">Резюме (до 1 страница) </w:t>
      </w:r>
    </w:p>
    <w:p w:rsidR="00364BCE" w:rsidRPr="00610268" w:rsidRDefault="000B098C">
      <w:pPr>
        <w:numPr>
          <w:ilvl w:val="0"/>
          <w:numId w:val="3"/>
        </w:numPr>
        <w:ind w:right="0" w:hanging="240"/>
        <w:rPr>
          <w:lang w:val="bg-BG"/>
        </w:rPr>
      </w:pPr>
      <w:r w:rsidRPr="00610268">
        <w:rPr>
          <w:lang w:val="bg-BG"/>
        </w:rPr>
        <w:t xml:space="preserve">Заключение (до 1 страница) </w:t>
      </w:r>
    </w:p>
    <w:p w:rsidR="00364BCE" w:rsidRPr="00610268" w:rsidRDefault="000B098C">
      <w:pPr>
        <w:numPr>
          <w:ilvl w:val="0"/>
          <w:numId w:val="3"/>
        </w:numPr>
        <w:ind w:right="0" w:hanging="240"/>
        <w:rPr>
          <w:lang w:val="bg-BG"/>
        </w:rPr>
      </w:pPr>
      <w:r w:rsidRPr="00610268">
        <w:rPr>
          <w:lang w:val="bg-BG"/>
        </w:rPr>
        <w:t xml:space="preserve">Източници на информация и използвана литература  </w:t>
      </w:r>
    </w:p>
    <w:p w:rsidR="00364BCE" w:rsidRPr="00610268" w:rsidRDefault="000B098C">
      <w:pPr>
        <w:spacing w:after="3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2" w:line="259" w:lineRule="auto"/>
        <w:ind w:left="-5" w:right="0"/>
        <w:jc w:val="left"/>
        <w:rPr>
          <w:lang w:val="bg-BG"/>
        </w:rPr>
      </w:pPr>
      <w:r w:rsidRPr="00610268">
        <w:rPr>
          <w:b/>
          <w:lang w:val="bg-BG"/>
        </w:rPr>
        <w:t>Критериите за оценка на разработките са: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4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Общо оформление и структура на проекта </w:t>
      </w:r>
    </w:p>
    <w:p w:rsidR="00364BCE" w:rsidRPr="00610268" w:rsidRDefault="000B098C">
      <w:pPr>
        <w:numPr>
          <w:ilvl w:val="0"/>
          <w:numId w:val="4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Умения и знания за анализ и използване на теорията и информацията, вкл. подходящо избрани теоретични концепции и знания от приложените дисциплини, данни, информационни източници, обекти от индустрията на свободното време и туризма и др. </w:t>
      </w:r>
    </w:p>
    <w:p w:rsidR="00364BCE" w:rsidRPr="00610268" w:rsidRDefault="000B098C">
      <w:pPr>
        <w:numPr>
          <w:ilvl w:val="0"/>
          <w:numId w:val="4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Умения и знания за излагане и аргументиране на идеи и становища чрез примери, данни, резултати от изследвания и т.н.: писмено и при отговаряне на въпроси  </w:t>
      </w:r>
    </w:p>
    <w:p w:rsidR="00364BCE" w:rsidRPr="00610268" w:rsidRDefault="000B098C">
      <w:pPr>
        <w:numPr>
          <w:ilvl w:val="0"/>
          <w:numId w:val="4"/>
        </w:numPr>
        <w:ind w:right="0" w:hanging="722"/>
        <w:rPr>
          <w:lang w:val="bg-BG"/>
        </w:rPr>
      </w:pPr>
      <w:r w:rsidRPr="00610268">
        <w:rPr>
          <w:lang w:val="bg-BG"/>
        </w:rPr>
        <w:t xml:space="preserve">Творческа и изследователски принос – представяне на иновативни идеи и решения, изследване на проблеми и тенденции и тяхното обобщение, проучване на обекти, препоръки и др.   </w:t>
      </w:r>
    </w:p>
    <w:p w:rsidR="00364BCE" w:rsidRPr="00610268" w:rsidRDefault="000B098C">
      <w:pPr>
        <w:spacing w:after="34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2" w:line="259" w:lineRule="auto"/>
        <w:ind w:left="-5" w:right="0"/>
        <w:jc w:val="left"/>
        <w:rPr>
          <w:lang w:val="bg-BG"/>
        </w:rPr>
      </w:pPr>
      <w:r w:rsidRPr="00610268">
        <w:rPr>
          <w:b/>
          <w:lang w:val="bg-BG"/>
        </w:rPr>
        <w:lastRenderedPageBreak/>
        <w:t xml:space="preserve">Регламент на провеждането на студентската научна сесия: 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5"/>
        </w:numPr>
        <w:ind w:right="0" w:hanging="722"/>
        <w:rPr>
          <w:lang w:val="bg-BG"/>
        </w:rPr>
      </w:pPr>
      <w:r w:rsidRPr="00610268">
        <w:rPr>
          <w:lang w:val="bg-BG"/>
        </w:rPr>
        <w:t>Презентация на всяка разработка, в рамките на 8 минути</w:t>
      </w:r>
      <w:r w:rsidR="00610268">
        <w:rPr>
          <w:lang w:val="bg-BG"/>
        </w:rPr>
        <w:t>;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5"/>
        </w:numPr>
        <w:ind w:right="0" w:hanging="722"/>
        <w:rPr>
          <w:lang w:val="bg-BG"/>
        </w:rPr>
      </w:pPr>
      <w:r w:rsidRPr="00610268">
        <w:rPr>
          <w:lang w:val="bg-BG"/>
        </w:rPr>
        <w:t>Задаване на въпроси от комисията и публиката към участника или екипа след всяка трета или четвърта презентация и съответно отговаряне на въпросите от страна на участниците</w:t>
      </w:r>
      <w:r w:rsidR="00CE7D55">
        <w:rPr>
          <w:lang w:val="bg-BG"/>
        </w:rPr>
        <w:t>;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5"/>
        </w:numPr>
        <w:ind w:right="0" w:hanging="722"/>
        <w:rPr>
          <w:lang w:val="bg-BG"/>
        </w:rPr>
      </w:pPr>
      <w:r w:rsidRPr="00610268">
        <w:rPr>
          <w:lang w:val="bg-BG"/>
        </w:rPr>
        <w:t>Оценка на проектите и представянето на участниците след пр</w:t>
      </w:r>
      <w:r w:rsidR="00CE7D55">
        <w:rPr>
          <w:lang w:val="bg-BG"/>
        </w:rPr>
        <w:t>иключване на всички презентации;</w:t>
      </w:r>
    </w:p>
    <w:p w:rsidR="00364BCE" w:rsidRPr="00610268" w:rsidRDefault="000B098C">
      <w:pPr>
        <w:numPr>
          <w:ilvl w:val="0"/>
          <w:numId w:val="5"/>
        </w:numPr>
        <w:ind w:right="0" w:hanging="722"/>
        <w:rPr>
          <w:lang w:val="bg-BG"/>
        </w:rPr>
      </w:pPr>
      <w:r w:rsidRPr="00610268">
        <w:rPr>
          <w:lang w:val="bg-BG"/>
        </w:rPr>
        <w:t>Обявяване на резултатите и класираните студенти на първите три места</w:t>
      </w:r>
      <w:r w:rsidR="00CE7D55">
        <w:rPr>
          <w:lang w:val="bg-BG"/>
        </w:rPr>
        <w:t>;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numPr>
          <w:ilvl w:val="0"/>
          <w:numId w:val="5"/>
        </w:numPr>
        <w:ind w:right="0" w:hanging="722"/>
        <w:rPr>
          <w:lang w:val="bg-BG"/>
        </w:rPr>
      </w:pPr>
      <w:r w:rsidRPr="00610268">
        <w:rPr>
          <w:lang w:val="bg-BG"/>
        </w:rPr>
        <w:t>Връчване на грамоти и отличия</w:t>
      </w:r>
      <w:r w:rsidR="00CE7D55">
        <w:rPr>
          <w:lang w:val="bg-BG"/>
        </w:rPr>
        <w:t>;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2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Заявката да бъде писмена: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36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0" w:line="259" w:lineRule="auto"/>
        <w:ind w:left="105" w:right="99"/>
        <w:jc w:val="center"/>
        <w:rPr>
          <w:lang w:val="bg-BG"/>
        </w:rPr>
      </w:pPr>
      <w:r w:rsidRPr="00610268">
        <w:rPr>
          <w:b/>
          <w:lang w:val="bg-BG"/>
        </w:rPr>
        <w:t>Заявка за участие в Студентска научна сесия 202</w:t>
      </w:r>
      <w:r w:rsidR="00C46A81" w:rsidRPr="00610268">
        <w:rPr>
          <w:b/>
          <w:lang w:val="bg-BG"/>
        </w:rPr>
        <w:t>6</w:t>
      </w:r>
      <w:r w:rsidRPr="00610268">
        <w:rPr>
          <w:b/>
          <w:lang w:val="bg-BG"/>
        </w:rPr>
        <w:t xml:space="preserve"> г.</w:t>
      </w:r>
      <w:r w:rsidRPr="00610268">
        <w:rPr>
          <w:lang w:val="bg-BG"/>
        </w:rPr>
        <w:t xml:space="preserve"> </w:t>
      </w:r>
    </w:p>
    <w:p w:rsidR="00364BCE" w:rsidRPr="00610268" w:rsidRDefault="000B098C">
      <w:pPr>
        <w:spacing w:after="2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Тема на разработката/доклада: .......................................................................................... </w:t>
      </w:r>
    </w:p>
    <w:p w:rsidR="00364BCE" w:rsidRPr="00610268" w:rsidRDefault="000B098C">
      <w:pPr>
        <w:ind w:left="-5" w:right="510"/>
        <w:rPr>
          <w:lang w:val="bg-BG"/>
        </w:rPr>
      </w:pPr>
      <w:r w:rsidRPr="00610268">
        <w:rPr>
          <w:lang w:val="bg-BG"/>
        </w:rPr>
        <w:t xml:space="preserve"> Научен ръководител: .......................................................................................................... </w:t>
      </w:r>
    </w:p>
    <w:p w:rsidR="00364BCE" w:rsidRPr="00610268" w:rsidRDefault="000B098C">
      <w:pPr>
        <w:spacing w:after="2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Трите имена на студента.....................................................................................................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Специалност, курс, група, фак.номер:.............................................................................. </w:t>
      </w:r>
    </w:p>
    <w:p w:rsidR="00364BCE" w:rsidRPr="00610268" w:rsidRDefault="000B098C">
      <w:pPr>
        <w:spacing w:after="18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7520"/>
        <w:rPr>
          <w:lang w:val="bg-BG"/>
        </w:rPr>
      </w:pPr>
      <w:r w:rsidRPr="00610268">
        <w:rPr>
          <w:lang w:val="bg-BG"/>
        </w:rPr>
        <w:t xml:space="preserve">ЕГН, телефон, </w:t>
      </w:r>
      <w:proofErr w:type="spellStart"/>
      <w:r w:rsidRPr="00610268">
        <w:rPr>
          <w:lang w:val="bg-BG"/>
        </w:rPr>
        <w:t>email</w:t>
      </w:r>
      <w:proofErr w:type="spellEnd"/>
      <w:r w:rsidRPr="00610268">
        <w:rPr>
          <w:lang w:val="bg-BG"/>
        </w:rPr>
        <w:t xml:space="preserve">, 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домашен адрес …………………………………………………………………………… </w:t>
      </w:r>
    </w:p>
    <w:p w:rsidR="00364BCE" w:rsidRPr="00610268" w:rsidRDefault="000B098C">
      <w:pPr>
        <w:spacing w:after="23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p w:rsidR="00364BCE" w:rsidRPr="00610268" w:rsidRDefault="000B098C">
      <w:pPr>
        <w:ind w:left="-5" w:right="0"/>
        <w:rPr>
          <w:lang w:val="bg-BG"/>
        </w:rPr>
      </w:pPr>
      <w:r w:rsidRPr="00610268">
        <w:rPr>
          <w:lang w:val="bg-BG"/>
        </w:rPr>
        <w:t xml:space="preserve">……………………………………………………………………………………………. </w:t>
      </w:r>
    </w:p>
    <w:p w:rsidR="00364BCE" w:rsidRPr="00610268" w:rsidRDefault="000B098C">
      <w:pPr>
        <w:spacing w:after="0" w:line="259" w:lineRule="auto"/>
        <w:ind w:left="0" w:right="0" w:firstLine="0"/>
        <w:jc w:val="left"/>
        <w:rPr>
          <w:lang w:val="bg-BG"/>
        </w:rPr>
      </w:pPr>
      <w:r w:rsidRPr="00610268">
        <w:rPr>
          <w:lang w:val="bg-BG"/>
        </w:rPr>
        <w:t xml:space="preserve"> </w:t>
      </w:r>
    </w:p>
    <w:sectPr w:rsidR="00364BCE" w:rsidRPr="00610268">
      <w:pgSz w:w="11906" w:h="16838"/>
      <w:pgMar w:top="1472" w:right="1415" w:bottom="1619" w:left="14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66B9"/>
    <w:multiLevelType w:val="hybridMultilevel"/>
    <w:tmpl w:val="2272B052"/>
    <w:lvl w:ilvl="0" w:tplc="EADCB9B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01C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04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A8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47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80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43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60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E7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842C2"/>
    <w:multiLevelType w:val="hybridMultilevel"/>
    <w:tmpl w:val="A28E9BA4"/>
    <w:lvl w:ilvl="0" w:tplc="4A421BF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A42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4CD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AC2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47F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037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481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66C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7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65125"/>
    <w:multiLevelType w:val="hybridMultilevel"/>
    <w:tmpl w:val="7C30ABE2"/>
    <w:lvl w:ilvl="0" w:tplc="77823EA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C9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87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C2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E4F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20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4D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68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BB17B1"/>
    <w:multiLevelType w:val="hybridMultilevel"/>
    <w:tmpl w:val="2B64011E"/>
    <w:lvl w:ilvl="0" w:tplc="27AC3CAC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242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6A2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30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E3C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4A7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053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C51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0C7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114D7A"/>
    <w:multiLevelType w:val="hybridMultilevel"/>
    <w:tmpl w:val="30D85516"/>
    <w:lvl w:ilvl="0" w:tplc="8F40F13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EC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24A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88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C93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E9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68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05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4B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CE"/>
    <w:rsid w:val="000B098C"/>
    <w:rsid w:val="00143416"/>
    <w:rsid w:val="00364BCE"/>
    <w:rsid w:val="005B72B4"/>
    <w:rsid w:val="00610268"/>
    <w:rsid w:val="00B04B80"/>
    <w:rsid w:val="00C46A81"/>
    <w:rsid w:val="00C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1E2B"/>
  <w15:docId w15:val="{15A7A3C0-4C4D-4106-A471-CAE26174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7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bmr-nrte-si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</dc:creator>
  <cp:keywords/>
  <cp:lastModifiedBy>User</cp:lastModifiedBy>
  <cp:revision>4</cp:revision>
  <dcterms:created xsi:type="dcterms:W3CDTF">2026-02-19T09:16:00Z</dcterms:created>
  <dcterms:modified xsi:type="dcterms:W3CDTF">2026-03-19T10:37:00Z</dcterms:modified>
</cp:coreProperties>
</file>